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B45D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9"/>
          <w:szCs w:val="39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关于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  <w:t>2021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年度科研绩效和科研基本工作量考核工作的通知</w:t>
      </w:r>
    </w:p>
    <w:p w14:paraId="3912143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06ABBED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各学院、中心、馆、所，各位教职工：　　</w:t>
      </w:r>
    </w:p>
    <w:p w14:paraId="2A22E7E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为及时做好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2021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年度科研考核工作，现将相关事项通知如下：</w:t>
      </w:r>
    </w:p>
    <w:p w14:paraId="7A29087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一、考核依据</w:t>
      </w:r>
    </w:p>
    <w:p w14:paraId="18FD735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1.《南通师范高等专科学校绩效考核分配实施办法（试行）》（2016年9月）附件5《科研绩效年度考核实施细则》。</w:t>
      </w:r>
    </w:p>
    <w:p w14:paraId="103222A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2.《教师基本科研工作量实施办法》（2019年4月）。</w:t>
      </w:r>
    </w:p>
    <w:p w14:paraId="0438836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二、步骤安排</w:t>
      </w:r>
    </w:p>
    <w:p w14:paraId="777A0D9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1.个人填报。</w:t>
      </w:r>
    </w:p>
    <w:p w14:paraId="11DDB72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教师等专技人员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根据本人科研绩效状况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，对照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相关文件，于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12月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24时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前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扫描、识别“2021年度个人科研绩效统计”二维码，在线填写、提交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并于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12月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下班前</w:t>
      </w:r>
      <w:bookmarkStart w:id="0" w:name="_GoBack"/>
      <w:bookmarkEnd w:id="0"/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将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科研成果原件、复印材料等交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学院（非学院人员交科技处）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审核。</w:t>
      </w:r>
    </w:p>
    <w:p w14:paraId="2F02E8B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说明：（1）有关课题核心成员、一般成员需提供实际成果证明材料并在《个人登记表》中说明参与了哪些具体工作；中期考核或结项时若没有实际成果，一律不予计分。（2）材料递交流程：学院所属人员：教职工个人→所属学院→科技处；其他人员：教职工个人→科技处。</w:t>
      </w:r>
    </w:p>
    <w:p w14:paraId="61445DD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2.组织审核。</w:t>
      </w:r>
    </w:p>
    <w:p w14:paraId="3D0E67B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学院</w:t>
      </w: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核查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科技处反馈的“学院汇总统计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表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”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和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教师提交的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相关材料，</w:t>
      </w: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核算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个人得分，</w:t>
      </w: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初评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年度绩效考核等第和是否完成年度科研基本工作量等。并以学院为单位，12月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10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日晚前将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“学院汇总统计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表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”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纸质稿、成果复印材料以汇总表名单顺序排列，提交科技处复核。三级以上期刊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著作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需提供原件报科技处，供学术委员会确认学术科研奖。</w:t>
      </w:r>
    </w:p>
    <w:p w14:paraId="1D42241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三、相关要求</w:t>
      </w:r>
    </w:p>
    <w:p w14:paraId="2CED1A3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1.请全体教工、各学院相关负责同志认真学习、对照考核标准，做到准确自评、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初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评。</w:t>
      </w:r>
    </w:p>
    <w:p w14:paraId="6A80FD0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2.因科研审核工作量大、审核周期长。请各部门、全体教工统筹安排，在规定时间内报送材料。因个人原因逾期未及时报送影响年度考核等次的责任自负。</w:t>
      </w:r>
    </w:p>
    <w:p w14:paraId="19863AF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附：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instrText xml:space="preserve"> HYPERLINK "http://www.ntnc.edu.cn/UploadFiles/GLJG/2020/11/202011302011309231.rar" 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eastAsia="zh-CN"/>
        </w:rPr>
        <w:t>2021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年度科研考核附件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end"/>
      </w:r>
    </w:p>
    <w:p w14:paraId="5158509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65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</w:p>
    <w:p w14:paraId="698FA63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081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科技处</w:t>
      </w:r>
    </w:p>
    <w:p w14:paraId="6A64A8B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5527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2021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年11月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26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</w:t>
      </w:r>
    </w:p>
    <w:p w14:paraId="5178EA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11023"/>
    <w:rsid w:val="12611023"/>
    <w:rsid w:val="1D4C44AB"/>
    <w:rsid w:val="2E8F2C3A"/>
    <w:rsid w:val="3776160E"/>
    <w:rsid w:val="7099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671</Words>
  <Characters>705</Characters>
  <Lines>0</Lines>
  <Paragraphs>0</Paragraphs>
  <TotalTime>5</TotalTime>
  <ScaleCrop>false</ScaleCrop>
  <LinksUpToDate>false</LinksUpToDate>
  <CharactersWithSpaces>708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2021-11-26T06:52:00Z</dcterms:created>
  <dc:creator>古沙浪子</dc:creator>
  <cp:lastModifiedBy>何泯爽</cp:lastModifiedBy>
  <dcterms:modified xsi:type="dcterms:W3CDTF">2025-11-17T06:52:18Z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953BEE84A88440BEA0902CCC6EB84250</vt:lpwstr>
  </property>
  <property fmtid="{D5CDD505-2E9C-101B-9397-08002B2CF9AE}" pid="4" name="KSOTemplateDocerSaveRecord">
    <vt:lpwstr>eyJoZGlkIjoiMzljOGIyNjI5MDU5MjM0NzQzODE0MmZmNWUxZmE1ODEiLCJ1c2VySWQiOiIzMzM0MDMwMDgifQ==</vt:lpwstr>
  </property>
</Properties>
</file>