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F3" w:rsidRPr="008F55F3" w:rsidRDefault="008F55F3" w:rsidP="008F55F3">
      <w:pPr>
        <w:widowControl/>
        <w:jc w:val="center"/>
        <w:outlineLvl w:val="0"/>
        <w:rPr>
          <w:rFonts w:ascii="宋体" w:hAnsi="宋体" w:cs="宋体"/>
          <w:b/>
          <w:bCs/>
          <w:color w:val="000000"/>
          <w:kern w:val="36"/>
          <w:sz w:val="39"/>
          <w:szCs w:val="39"/>
        </w:rPr>
      </w:pPr>
      <w:bookmarkStart w:id="0" w:name="_GoBack"/>
      <w:r w:rsidRPr="008F55F3">
        <w:rPr>
          <w:rFonts w:ascii="宋体" w:hAnsi="宋体" w:cs="宋体"/>
          <w:b/>
          <w:bCs/>
          <w:color w:val="000000"/>
          <w:kern w:val="36"/>
          <w:sz w:val="39"/>
          <w:szCs w:val="39"/>
        </w:rPr>
        <w:t>关于组织申报江苏教育现代化研究院第一期中长期</w:t>
      </w:r>
      <w:r w:rsidRPr="008F55F3">
        <w:rPr>
          <w:rFonts w:ascii="宋体" w:hAnsi="宋体" w:cs="宋体"/>
          <w:b/>
          <w:bCs/>
          <w:color w:val="000000"/>
          <w:kern w:val="36"/>
          <w:sz w:val="39"/>
          <w:szCs w:val="39"/>
        </w:rPr>
        <w:t>招标</w:t>
      </w:r>
      <w:r w:rsidRPr="008F55F3">
        <w:rPr>
          <w:rFonts w:ascii="宋体" w:hAnsi="宋体" w:cs="宋体"/>
          <w:b/>
          <w:bCs/>
          <w:color w:val="000000"/>
          <w:kern w:val="36"/>
          <w:sz w:val="39"/>
          <w:szCs w:val="39"/>
        </w:rPr>
        <w:t>课题的</w:t>
      </w:r>
      <w:r>
        <w:rPr>
          <w:rFonts w:ascii="宋体" w:hAnsi="宋体" w:cs="宋体" w:hint="eastAsia"/>
          <w:b/>
          <w:bCs/>
          <w:color w:val="000000"/>
          <w:kern w:val="36"/>
          <w:sz w:val="39"/>
          <w:szCs w:val="39"/>
        </w:rPr>
        <w:t>通知</w:t>
      </w:r>
      <w:bookmarkEnd w:id="0"/>
    </w:p>
    <w:p w:rsidR="008F55F3" w:rsidRPr="008F55F3" w:rsidRDefault="008F55F3" w:rsidP="008F55F3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8F55F3">
        <w:rPr>
          <w:rFonts w:ascii="仿宋" w:eastAsia="仿宋" w:hAnsi="仿宋" w:hint="eastAsia"/>
          <w:color w:val="000000" w:themeColor="text1"/>
          <w:sz w:val="32"/>
          <w:szCs w:val="32"/>
        </w:rPr>
        <w:t>各系部：</w:t>
      </w:r>
    </w:p>
    <w:p w:rsidR="008F55F3" w:rsidRDefault="008F55F3" w:rsidP="008F55F3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江苏教育现代化研究院为2016年经江苏省委宣传部批准在全省范围内设立的15家重点</w:t>
      </w:r>
      <w:proofErr w:type="gramStart"/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培育智库之一</w:t>
      </w:r>
      <w:proofErr w:type="gramEnd"/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现</w:t>
      </w: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面向全国高等院校、科研机构、社会团体等单位或个人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进行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第一期中长期课题</w:t>
      </w:r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招标（公告及课题指南附后）</w:t>
      </w: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9638E7">
        <w:rPr>
          <w:rFonts w:ascii="仿宋" w:eastAsia="仿宋" w:hAnsi="仿宋" w:hint="eastAsia"/>
          <w:color w:val="000000" w:themeColor="text1"/>
          <w:sz w:val="32"/>
          <w:szCs w:val="32"/>
        </w:rPr>
        <w:t>欢迎我校各系科、各教学部组织力量积极申报。</w:t>
      </w:r>
    </w:p>
    <w:p w:rsidR="009638E7" w:rsidRDefault="009638E7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9638E7">
        <w:rPr>
          <w:rFonts w:ascii="仿宋" w:eastAsia="仿宋" w:hAnsi="仿宋"/>
          <w:color w:val="000000" w:themeColor="text1"/>
          <w:sz w:val="32"/>
          <w:szCs w:val="32"/>
        </w:rPr>
        <w:t>申报时间</w:t>
      </w:r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自通知发布之日起，至2017年6月2</w:t>
      </w:r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6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日（星期</w:t>
      </w:r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一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）。在此期间填写、报送《江苏教育现代化研究院中长期项目课题申报书》（见附件二）纸质稿5份至</w:t>
      </w:r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科技处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，电子</w:t>
      </w:r>
      <w:proofErr w:type="gramStart"/>
      <w:r w:rsidRPr="009638E7">
        <w:rPr>
          <w:rFonts w:ascii="仿宋" w:eastAsia="仿宋" w:hAnsi="仿宋"/>
          <w:color w:val="000000" w:themeColor="text1"/>
          <w:sz w:val="32"/>
          <w:szCs w:val="32"/>
        </w:rPr>
        <w:t>稿发</w:t>
      </w:r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科技</w:t>
      </w:r>
      <w:proofErr w:type="gramEnd"/>
      <w:r w:rsidRPr="009638E7">
        <w:rPr>
          <w:rFonts w:ascii="仿宋" w:eastAsia="仿宋" w:hAnsi="仿宋" w:hint="eastAsia"/>
          <w:color w:val="000000" w:themeColor="text1"/>
          <w:sz w:val="32"/>
          <w:szCs w:val="32"/>
        </w:rPr>
        <w:t>处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邮箱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ntgskyc@163.com</w:t>
      </w:r>
      <w:r w:rsidRPr="009638E7">
        <w:rPr>
          <w:rFonts w:ascii="仿宋" w:eastAsia="仿宋" w:hAnsi="仿宋"/>
          <w:color w:val="000000" w:themeColor="text1"/>
          <w:sz w:val="32"/>
          <w:szCs w:val="32"/>
        </w:rPr>
        <w:t>。</w:t>
      </w:r>
    </w:p>
    <w:p w:rsidR="009638E7" w:rsidRDefault="009638E7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jc w:val="righ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p w:rsidR="009638E7" w:rsidRDefault="009638E7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jc w:val="righ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科技处</w:t>
      </w:r>
    </w:p>
    <w:p w:rsidR="009638E7" w:rsidRDefault="009638E7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jc w:val="righ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6.5</w:t>
      </w:r>
    </w:p>
    <w:p w:rsidR="009638E7" w:rsidRDefault="009638E7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jc w:val="righ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p w:rsidR="001904B3" w:rsidRDefault="001904B3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jc w:val="righ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p w:rsidR="001904B3" w:rsidRPr="009638E7" w:rsidRDefault="001904B3" w:rsidP="009638E7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Chars="200" w:firstLine="640"/>
        <w:jc w:val="right"/>
        <w:outlineLvl w:val="1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p w:rsidR="008F55F3" w:rsidRDefault="008F55F3" w:rsidP="00CF5151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ind w:firstLine="900"/>
        <w:jc w:val="center"/>
        <w:outlineLvl w:val="1"/>
        <w:rPr>
          <w:rFonts w:ascii="Simsun" w:hAnsi="Simsun" w:hint="eastAsia"/>
          <w:color w:val="000000" w:themeColor="text1"/>
          <w:sz w:val="45"/>
          <w:szCs w:val="45"/>
        </w:rPr>
      </w:pPr>
    </w:p>
    <w:p w:rsidR="00CF5151" w:rsidRPr="008F55F3" w:rsidRDefault="008F55F3" w:rsidP="008F55F3">
      <w:pPr>
        <w:pStyle w:val="a6"/>
        <w:shd w:val="clear" w:color="auto" w:fill="FFFFFF"/>
        <w:snapToGrid w:val="0"/>
        <w:spacing w:before="0" w:beforeAutospacing="0" w:after="0" w:afterAutospacing="0" w:line="675" w:lineRule="atLeast"/>
        <w:outlineLvl w:val="1"/>
        <w:rPr>
          <w:rFonts w:ascii="Simsun" w:hAnsi="Simsun"/>
          <w:b/>
          <w:color w:val="000000" w:themeColor="text1"/>
          <w:sz w:val="36"/>
          <w:szCs w:val="36"/>
        </w:rPr>
      </w:pPr>
      <w:r w:rsidRPr="008F55F3">
        <w:rPr>
          <w:rFonts w:ascii="Simsun" w:hAnsi="Simsun" w:hint="eastAsia"/>
          <w:b/>
          <w:color w:val="000000" w:themeColor="text1"/>
          <w:sz w:val="36"/>
          <w:szCs w:val="36"/>
        </w:rPr>
        <w:lastRenderedPageBreak/>
        <w:t>附：</w:t>
      </w:r>
      <w:r w:rsidR="00CF5151" w:rsidRPr="008F55F3">
        <w:rPr>
          <w:rFonts w:ascii="Simsun" w:hAnsi="Simsun"/>
          <w:b/>
          <w:color w:val="000000" w:themeColor="text1"/>
          <w:sz w:val="36"/>
          <w:szCs w:val="36"/>
        </w:rPr>
        <w:t>关于江苏教育现代化研究院第一期中长期课题的招标公告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jc w:val="center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江苏教育现代化研究院为2016年经江苏省委宣传部批准在全省范围内设立的15家重点</w:t>
      </w:r>
      <w:proofErr w:type="gramStart"/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培育智库之一</w:t>
      </w:r>
      <w:proofErr w:type="gramEnd"/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。为充分发挥社会各方面专家学者的智力支撑作用，深入开展教育现代化理论和实践研究，为全面深化教育改革、引领教育发展提供有效支撑，现将我院第一期中长期课题面向社会发布并公开招标。具体事项公告如下：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黑体" w:eastAsia="黑体" w:hAnsi="黑体" w:hint="eastAsia"/>
          <w:color w:val="000000" w:themeColor="text1"/>
          <w:sz w:val="32"/>
          <w:szCs w:val="32"/>
        </w:rPr>
        <w:t>一、招标范围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本次招标面向全国高等院校、科研机构、社会团体等单位或个人。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黑体" w:eastAsia="黑体" w:hAnsi="黑体" w:hint="eastAsia"/>
          <w:color w:val="000000" w:themeColor="text1"/>
          <w:sz w:val="32"/>
          <w:szCs w:val="32"/>
        </w:rPr>
        <w:t>二、申报时间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自招标通知发布之日起，至2017年7月5日（星期三）之前。在此期间填写、报送《江苏教育现代化研究院中长期项目课题申报书》（见附件二），逾期不予受理。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黑体" w:eastAsia="黑体" w:hAnsi="黑体" w:hint="eastAsia"/>
          <w:color w:val="000000" w:themeColor="text1"/>
          <w:sz w:val="32"/>
          <w:szCs w:val="32"/>
        </w:rPr>
        <w:t>三、研究指南内容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《江苏教育现代化研究院第一期中长期课题研究指南》（附件一）根据江苏省教育现代化推进过程中的重点工作和热点问题所设立，申报人可根据《研究指南》进行选择申报。在填写课题申报书时，课题具体名称可做适当调整，但选题方向和研究重点不可变动。凡不在《研究指南》范围中的课题不可申报。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黑体" w:eastAsia="黑体" w:hAnsi="黑体" w:hint="eastAsia"/>
          <w:color w:val="000000" w:themeColor="text1"/>
          <w:sz w:val="32"/>
          <w:szCs w:val="32"/>
        </w:rPr>
        <w:t>四、课题经费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申报书经课题专家组评审通过后可确定为立项课题。课题立项后，长期项目给予8万元，中期项目给予4万元经费支持，课题经费按《教育现代化研究院科研项目管理办法》执行。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黑体" w:eastAsia="黑体" w:hAnsi="黑体" w:hint="eastAsia"/>
          <w:color w:val="000000" w:themeColor="text1"/>
          <w:sz w:val="32"/>
          <w:szCs w:val="32"/>
        </w:rPr>
        <w:t>五、联系方式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《课题申报书》邮寄地址：南京市北京西路77号江苏省教</w:t>
      </w:r>
      <w:proofErr w:type="gramStart"/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科院教科研</w:t>
      </w:r>
      <w:proofErr w:type="gramEnd"/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大楼1104办公室，邮编：210013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联 系人：马晓燕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电子邮箱：</w:t>
      </w:r>
      <w:hyperlink r:id="rId8" w:history="1"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xdhyjy@163.com</w:t>
        </w:r>
      </w:hyperlink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联系电话：025-83758283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hint="eastAsia"/>
          <w:color w:val="000000" w:themeColor="text1"/>
          <w:sz w:val="32"/>
          <w:szCs w:val="32"/>
        </w:rPr>
        <w:t> 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附件: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 w:rsidRPr="00CF5151">
        <w:rPr>
          <w:rFonts w:ascii="仿宋" w:eastAsia="仿宋" w:hAnsi="仿宋"/>
          <w:noProof/>
          <w:color w:val="000000" w:themeColor="text1"/>
          <w:sz w:val="32"/>
          <w:szCs w:val="32"/>
        </w:rPr>
        <mc:AlternateContent>
          <mc:Choice Requires="wps">
            <w:drawing>
              <wp:inline distT="0" distB="0" distL="0" distR="0" wp14:anchorId="78004ACD" wp14:editId="3E42A1DE">
                <wp:extent cx="152400" cy="152400"/>
                <wp:effectExtent l="0" t="0" r="0" b="0"/>
                <wp:docPr id="3" name="矩形 3" descr="http://www.jsies.net/htmledit/sysimage/icon16/do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3" o:spid="_x0000_s1026" alt="说明: http://www.jsies.net/htmledit/sysimage/icon16/doc.gif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hyperlink r:id="rId9" w:tgtFrame="_blank" w:history="1"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江苏教育现代化研究院第一期中长期课题研究指南.</w:t>
        </w:r>
        <w:proofErr w:type="gramStart"/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doc</w:t>
        </w:r>
        <w:proofErr w:type="gramEnd"/>
      </w:hyperlink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2.</w:t>
      </w:r>
      <w:r w:rsidRPr="00CF5151">
        <w:rPr>
          <w:rFonts w:ascii="仿宋" w:eastAsia="仿宋" w:hAnsi="仿宋"/>
          <w:noProof/>
          <w:color w:val="000000" w:themeColor="text1"/>
          <w:sz w:val="32"/>
          <w:szCs w:val="32"/>
        </w:rPr>
        <mc:AlternateContent>
          <mc:Choice Requires="wps">
            <w:drawing>
              <wp:inline distT="0" distB="0" distL="0" distR="0" wp14:anchorId="262C218E" wp14:editId="061004E1">
                <wp:extent cx="152400" cy="152400"/>
                <wp:effectExtent l="0" t="0" r="0" b="0"/>
                <wp:docPr id="2" name="矩形 2" descr="http://www.jsies.net/htmledit/sysimage/icon16/do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2" o:spid="_x0000_s1026" alt="说明: http://www.jsies.net/htmledit/sysimage/icon16/doc.gif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hyperlink r:id="rId10" w:tgtFrame="_blank" w:history="1"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江苏教育现代化研究院课题申请书.</w:t>
        </w:r>
        <w:proofErr w:type="gramStart"/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doc</w:t>
        </w:r>
        <w:proofErr w:type="gramEnd"/>
      </w:hyperlink>
    </w:p>
    <w:p w:rsid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 w:hint="eastAsia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3.</w:t>
      </w:r>
      <w:r w:rsidRPr="00CF5151">
        <w:rPr>
          <w:rFonts w:ascii="仿宋" w:eastAsia="仿宋" w:hAnsi="仿宋"/>
          <w:noProof/>
          <w:color w:val="000000" w:themeColor="text1"/>
          <w:sz w:val="32"/>
          <w:szCs w:val="32"/>
        </w:rPr>
        <mc:AlternateContent>
          <mc:Choice Requires="wps">
            <w:drawing>
              <wp:inline distT="0" distB="0" distL="0" distR="0" wp14:anchorId="3B81ECB1" wp14:editId="0262061D">
                <wp:extent cx="152400" cy="152400"/>
                <wp:effectExtent l="0" t="0" r="0" b="0"/>
                <wp:docPr id="1" name="矩形 1" descr="http://www.jsies.net/htmledit/sysimage/icon16/pdf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1" o:spid="_x0000_s1026" alt="说明: http://www.jsies.net/htmledit/sysimage/icon16/pdf.gif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1" w:tgtFrame="_blank" w:history="1"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江苏教育现代化研究院课题结题证书.</w:t>
        </w:r>
        <w:proofErr w:type="gramStart"/>
        <w:r w:rsidRPr="00CF5151">
          <w:rPr>
            <w:rStyle w:val="a5"/>
            <w:rFonts w:ascii="仿宋" w:eastAsia="仿宋" w:hAnsi="仿宋" w:hint="eastAsia"/>
            <w:color w:val="000000" w:themeColor="text1"/>
            <w:sz w:val="32"/>
            <w:szCs w:val="22"/>
          </w:rPr>
          <w:t>pdf</w:t>
        </w:r>
        <w:proofErr w:type="gramEnd"/>
      </w:hyperlink>
    </w:p>
    <w:p w:rsidR="009638E7" w:rsidRPr="00CF5151" w:rsidRDefault="009638E7" w:rsidP="00CF5151">
      <w:pPr>
        <w:pStyle w:val="a6"/>
        <w:shd w:val="clear" w:color="auto" w:fill="FFFFFF"/>
        <w:snapToGrid w:val="0"/>
        <w:spacing w:before="0" w:beforeAutospacing="0" w:after="0" w:afterAutospacing="0" w:line="560" w:lineRule="atLeast"/>
        <w:ind w:firstLine="640"/>
        <w:rPr>
          <w:rFonts w:ascii="Simsun" w:hAnsi="Simsun"/>
          <w:color w:val="000000" w:themeColor="text1"/>
          <w:sz w:val="21"/>
          <w:szCs w:val="21"/>
        </w:rPr>
      </w:pP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375" w:lineRule="atLeast"/>
        <w:ind w:firstLine="640"/>
        <w:jc w:val="right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江苏教育现代化研究院</w:t>
      </w:r>
    </w:p>
    <w:p w:rsidR="00CF5151" w:rsidRPr="00CF5151" w:rsidRDefault="00CF5151" w:rsidP="00CF5151">
      <w:pPr>
        <w:pStyle w:val="a6"/>
        <w:shd w:val="clear" w:color="auto" w:fill="FFFFFF"/>
        <w:snapToGrid w:val="0"/>
        <w:spacing w:before="0" w:beforeAutospacing="0" w:after="0" w:afterAutospacing="0" w:line="375" w:lineRule="atLeast"/>
        <w:ind w:firstLine="640"/>
        <w:jc w:val="right"/>
        <w:rPr>
          <w:rFonts w:ascii="Simsun" w:hAnsi="Simsun"/>
          <w:color w:val="000000" w:themeColor="text1"/>
          <w:sz w:val="21"/>
          <w:szCs w:val="21"/>
        </w:rPr>
      </w:pPr>
      <w:r w:rsidRPr="00CF5151">
        <w:rPr>
          <w:rFonts w:ascii="仿宋" w:eastAsia="仿宋" w:hAnsi="仿宋" w:hint="eastAsia"/>
          <w:color w:val="000000" w:themeColor="text1"/>
          <w:sz w:val="32"/>
          <w:szCs w:val="32"/>
        </w:rPr>
        <w:t>2017年5月20日</w:t>
      </w:r>
    </w:p>
    <w:p w:rsidR="008A10E6" w:rsidRDefault="008A10E6" w:rsidP="00CF5151">
      <w:pPr>
        <w:snapToGrid w:val="0"/>
        <w:rPr>
          <w:rFonts w:hint="eastAsia"/>
          <w:color w:val="000000" w:themeColor="text1"/>
        </w:rPr>
      </w:pPr>
    </w:p>
    <w:p w:rsidR="00CF5151" w:rsidRDefault="00CF5151" w:rsidP="00CF5151">
      <w:pPr>
        <w:snapToGrid w:val="0"/>
        <w:rPr>
          <w:rFonts w:hint="eastAsia"/>
          <w:color w:val="000000" w:themeColor="text1"/>
        </w:rPr>
      </w:pPr>
    </w:p>
    <w:p w:rsidR="00CF5151" w:rsidRPr="00717D35" w:rsidRDefault="00CF5151" w:rsidP="00CF5151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F5151" w:rsidRPr="00717D35" w:rsidRDefault="00CF5151" w:rsidP="00CF5151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  <w:r w:rsidRPr="00717D35">
        <w:rPr>
          <w:rFonts w:ascii="华文中宋" w:eastAsia="华文中宋" w:hAnsi="华文中宋" w:cs="华文中宋" w:hint="eastAsia"/>
          <w:b/>
          <w:bCs/>
          <w:sz w:val="36"/>
          <w:szCs w:val="36"/>
        </w:rPr>
        <w:t>江苏教育现代化研究院</w:t>
      </w:r>
    </w:p>
    <w:p w:rsidR="00CF5151" w:rsidRPr="00717D35" w:rsidRDefault="00CF5151" w:rsidP="00CF5151">
      <w:pPr>
        <w:spacing w:line="56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  <w:r w:rsidRPr="00717D35">
        <w:rPr>
          <w:rFonts w:ascii="华文中宋" w:eastAsia="华文中宋" w:hAnsi="华文中宋" w:cs="华文中宋" w:hint="eastAsia"/>
          <w:b/>
          <w:bCs/>
          <w:sz w:val="36"/>
          <w:szCs w:val="36"/>
        </w:rPr>
        <w:t>第一期中长期课题研究指南</w:t>
      </w:r>
    </w:p>
    <w:p w:rsidR="00CF5151" w:rsidRPr="00EA3406" w:rsidRDefault="00CF5151" w:rsidP="00CF5151">
      <w:pPr>
        <w:jc w:val="center"/>
        <w:rPr>
          <w:rFonts w:cs="Times New Roman"/>
          <w:b/>
          <w:bCs/>
          <w:sz w:val="28"/>
          <w:szCs w:val="28"/>
        </w:rPr>
      </w:pPr>
    </w:p>
    <w:p w:rsidR="00CF5151" w:rsidRPr="007F407B" w:rsidRDefault="00CF5151" w:rsidP="00CF5151">
      <w:pPr>
        <w:spacing w:afterLines="100" w:after="312" w:line="480" w:lineRule="exact"/>
        <w:ind w:firstLineChars="200" w:firstLine="562"/>
        <w:rPr>
          <w:rFonts w:ascii="黑体" w:eastAsia="黑体" w:hAnsi="黑体" w:cs="Times New Roman"/>
          <w:b/>
          <w:bCs/>
          <w:sz w:val="28"/>
          <w:szCs w:val="28"/>
        </w:rPr>
      </w:pPr>
      <w:r w:rsidRPr="007F407B">
        <w:rPr>
          <w:rFonts w:ascii="黑体" w:eastAsia="黑体" w:hAnsi="黑体" w:cs="黑体" w:hint="eastAsia"/>
          <w:b/>
          <w:bCs/>
          <w:sz w:val="28"/>
          <w:szCs w:val="28"/>
        </w:rPr>
        <w:t>◆长期项目（</w:t>
      </w:r>
      <w:r w:rsidRPr="007F407B">
        <w:rPr>
          <w:rFonts w:ascii="黑体" w:eastAsia="黑体" w:hAnsi="黑体" w:cs="黑体"/>
          <w:b/>
          <w:bCs/>
          <w:sz w:val="28"/>
          <w:szCs w:val="28"/>
        </w:rPr>
        <w:t>3</w:t>
      </w:r>
      <w:r w:rsidRPr="007F407B">
        <w:rPr>
          <w:rFonts w:ascii="黑体" w:eastAsia="黑体" w:hAnsi="黑体" w:cs="黑体" w:hint="eastAsia"/>
          <w:b/>
          <w:bCs/>
          <w:sz w:val="28"/>
          <w:szCs w:val="28"/>
        </w:rPr>
        <w:t>年）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lastRenderedPageBreak/>
        <w:t>1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/>
          <w:sz w:val="28"/>
          <w:szCs w:val="28"/>
        </w:rPr>
        <w:t>2021-2030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年江苏高水平教育现代化指标体系研制（编号：</w:t>
      </w:r>
      <w:r w:rsidRPr="007F407B">
        <w:rPr>
          <w:rFonts w:ascii="仿宋_GB2312" w:eastAsia="仿宋_GB2312" w:cs="仿宋_GB2312"/>
          <w:sz w:val="28"/>
          <w:szCs w:val="28"/>
        </w:rPr>
        <w:t>ZK-C/2017/01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2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年江苏教育公平状况的预测研究（编号：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ZK-C/2017/02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3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年江苏教育质量状况的预测研究（编号：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ZK-C/2017/03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4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年江苏教育开放程度的预测研究（编号：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ZK-C/2017/04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5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5-10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年江苏一流大学、一流学科建设的研究（编号：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ZK-C/2017/05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6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5-10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年江苏教育适龄人口与学校布局调整的预测研究（编号：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ZK-C/2017/06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7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5-10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年江苏基础教育课程与教学改革原创性、本土性研究（编号：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ZK-C/2017/07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8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5-10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年江苏教师队伍建设的发展战略研究（编号：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ZK-C/2017/08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9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基础教育教师职称制度改革研究（编号：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ZK-C/2017/09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10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未来</w:t>
      </w:r>
      <w:r w:rsidRPr="007F407B">
        <w:rPr>
          <w:rFonts w:ascii="仿宋_GB2312" w:eastAsia="仿宋_GB2312" w:cs="仿宋_GB2312"/>
          <w:sz w:val="28"/>
          <w:szCs w:val="28"/>
        </w:rPr>
        <w:t>10</w:t>
      </w:r>
      <w:r w:rsidRPr="007F407B">
        <w:rPr>
          <w:rFonts w:ascii="仿宋_GB2312" w:eastAsia="仿宋_GB2312" w:cs="仿宋_GB2312" w:hint="eastAsia"/>
          <w:sz w:val="28"/>
          <w:szCs w:val="28"/>
        </w:rPr>
        <w:t>年江苏现代职业教育体系建设的研究（编号：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ZK-C/2017/10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11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我国职业教育现代化指标体系的研究（编号：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ZK-C/2017/11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12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人民群众教育获得</w:t>
      </w:r>
      <w:proofErr w:type="gramStart"/>
      <w:r w:rsidRPr="007F407B">
        <w:rPr>
          <w:rFonts w:ascii="仿宋_GB2312" w:eastAsia="仿宋_GB2312" w:cs="仿宋_GB2312" w:hint="eastAsia"/>
          <w:sz w:val="28"/>
          <w:szCs w:val="28"/>
        </w:rPr>
        <w:t>感指数</w:t>
      </w:r>
      <w:proofErr w:type="gramEnd"/>
      <w:r w:rsidRPr="007F407B">
        <w:rPr>
          <w:rFonts w:ascii="仿宋_GB2312" w:eastAsia="仿宋_GB2312" w:cs="仿宋_GB2312" w:hint="eastAsia"/>
          <w:sz w:val="28"/>
          <w:szCs w:val="28"/>
        </w:rPr>
        <w:t>的监测研究（编号：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ZK-C/2017/12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13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“十三五”时期江苏教育民情与舆情综合研究（编号：</w:t>
      </w:r>
      <w:r w:rsidRPr="007F407B">
        <w:rPr>
          <w:rFonts w:ascii="仿宋_GB2312" w:eastAsia="仿宋_GB2312" w:cs="仿宋_GB2312"/>
          <w:sz w:val="28"/>
          <w:szCs w:val="28"/>
        </w:rPr>
        <w:t>ZK-C/2017/13</w:t>
      </w:r>
      <w:r w:rsidRPr="007F407B">
        <w:rPr>
          <w:rFonts w:ascii="仿宋_GB2312" w:eastAsia="仿宋_GB2312" w:cs="仿宋_GB2312" w:hint="eastAsia"/>
          <w:sz w:val="28"/>
          <w:szCs w:val="28"/>
        </w:rPr>
        <w:t>）。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</w:p>
    <w:p w:rsidR="00CF5151" w:rsidRPr="007F407B" w:rsidRDefault="00CF5151" w:rsidP="00CF5151">
      <w:pPr>
        <w:spacing w:afterLines="100" w:after="312" w:line="520" w:lineRule="exact"/>
        <w:ind w:firstLineChars="200" w:firstLine="562"/>
        <w:rPr>
          <w:rFonts w:ascii="黑体" w:eastAsia="黑体" w:hAnsi="黑体" w:cs="Times New Roman"/>
          <w:b/>
          <w:bCs/>
          <w:sz w:val="28"/>
          <w:szCs w:val="28"/>
        </w:rPr>
      </w:pPr>
      <w:r w:rsidRPr="007F407B">
        <w:rPr>
          <w:rFonts w:ascii="黑体" w:eastAsia="黑体" w:hAnsi="黑体" w:cs="黑体" w:hint="eastAsia"/>
          <w:b/>
          <w:bCs/>
          <w:sz w:val="28"/>
          <w:szCs w:val="28"/>
        </w:rPr>
        <w:t>◆中期项目（</w:t>
      </w:r>
      <w:r w:rsidRPr="007F407B">
        <w:rPr>
          <w:rFonts w:ascii="黑体" w:eastAsia="黑体" w:hAnsi="黑体" w:cs="黑体"/>
          <w:b/>
          <w:bCs/>
          <w:sz w:val="28"/>
          <w:szCs w:val="28"/>
        </w:rPr>
        <w:t>1.5</w:t>
      </w:r>
      <w:r w:rsidRPr="007F407B">
        <w:rPr>
          <w:rFonts w:ascii="黑体" w:eastAsia="黑体" w:hAnsi="黑体" w:cs="黑体" w:hint="eastAsia"/>
          <w:b/>
          <w:bCs/>
          <w:sz w:val="28"/>
          <w:szCs w:val="28"/>
        </w:rPr>
        <w:t>年）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江苏义务教育优质均衡发展的战略研究（编号：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ZK-Z/2017/01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lastRenderedPageBreak/>
        <w:t>2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江苏高等教育综合改革的实践与理论研究（编号：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ZK-Z/2017/02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3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江苏教育国际化的现状与发展研究（编号：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ZK-Z/2017/03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4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“一带一路”江苏留学</w:t>
      </w:r>
      <w:proofErr w:type="gramStart"/>
      <w:r w:rsidRPr="007F407B">
        <w:rPr>
          <w:rFonts w:ascii="仿宋_GB2312" w:eastAsia="仿宋_GB2312" w:cs="仿宋_GB2312" w:hint="eastAsia"/>
          <w:sz w:val="28"/>
          <w:szCs w:val="28"/>
        </w:rPr>
        <w:t>生源国</w:t>
      </w:r>
      <w:proofErr w:type="gramEnd"/>
      <w:r w:rsidRPr="007F407B">
        <w:rPr>
          <w:rFonts w:ascii="仿宋_GB2312" w:eastAsia="仿宋_GB2312" w:cs="仿宋_GB2312" w:hint="eastAsia"/>
          <w:sz w:val="28"/>
          <w:szCs w:val="28"/>
        </w:rPr>
        <w:t>国别教育研究（编号：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ZK-Z/2017/04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5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江苏高教强省建设的经验与前瞻研究（编号：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ZK-Z/2017/05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6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高等教育强国建设监测指标体系研究（编号：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ZK-Z/2017/06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7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构建“十三五”江苏高等教育新体系研究（编号：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ZK-Z/2017/07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8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世界一流大学专业学位研究生课程体系研究（编号：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ZK-Z/2017/08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9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江苏职业学校教学标准体系建设的研究（编号：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ZK-Z/2017/09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10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幼儿园人口保教质量评估与提升机制研究（编号：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ZK-Z/2017/10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11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普惠性学前教育的政策内涵、保障机制与实现方式研究（编号：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ZK-Z/2017/11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12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“江苏义务教育学校办学标准”的完善研究（编号：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ZK-Z/2017/12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13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义务教育师生关系的实证研究（编号：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ZK-Z/2017/13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14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义务教育“学区制”国内外政策的比较研究（编号：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ZK-Z/2017/14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15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县域教育内涵与质量排名研究（编号：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ZK-Z/2017/15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16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基础教育教师资格认定制度改革研究（编号：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ZK-Z/2017/16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17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“二孩”背景下师资需求预测研究（编号：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ZK-Z/2017/17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18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高水平教育现代化的体制机制保障的研究（编号：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ZK-Z/2017/18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Pr="007F407B" w:rsidRDefault="00CF5151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19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江苏教育投入的经济外溢效应及应对策略研究（编号：</w:t>
      </w:r>
      <w:r w:rsidRPr="007F407B">
        <w:rPr>
          <w:rFonts w:ascii="仿宋_GB2312" w:eastAsia="仿宋_GB2312" w:cs="仿宋_GB2312"/>
          <w:sz w:val="28"/>
          <w:szCs w:val="28"/>
        </w:rPr>
        <w:lastRenderedPageBreak/>
        <w:t>ZK-Z/2017/19</w:t>
      </w:r>
      <w:r w:rsidRPr="007F407B">
        <w:rPr>
          <w:rFonts w:ascii="仿宋_GB2312" w:eastAsia="仿宋_GB2312" w:cs="仿宋_GB2312" w:hint="eastAsia"/>
          <w:sz w:val="28"/>
          <w:szCs w:val="28"/>
        </w:rPr>
        <w:t>）；</w:t>
      </w:r>
    </w:p>
    <w:p w:rsidR="00CF5151" w:rsidRDefault="00CF5151" w:rsidP="00CF5151">
      <w:pPr>
        <w:spacing w:line="520" w:lineRule="exact"/>
        <w:ind w:firstLineChars="200" w:firstLine="560"/>
        <w:rPr>
          <w:rFonts w:ascii="仿宋_GB2312" w:eastAsia="仿宋_GB2312" w:cs="仿宋_GB2312" w:hint="eastAsia"/>
          <w:sz w:val="28"/>
          <w:szCs w:val="28"/>
        </w:rPr>
      </w:pPr>
      <w:r w:rsidRPr="007F407B">
        <w:rPr>
          <w:rFonts w:ascii="仿宋_GB2312" w:eastAsia="仿宋_GB2312" w:cs="仿宋_GB2312"/>
          <w:sz w:val="28"/>
          <w:szCs w:val="28"/>
        </w:rPr>
        <w:t>20</w:t>
      </w:r>
      <w:r>
        <w:rPr>
          <w:rFonts w:ascii="仿宋_GB2312" w:eastAsia="仿宋_GB2312" w:cs="仿宋_GB2312" w:hint="eastAsia"/>
          <w:sz w:val="28"/>
          <w:szCs w:val="28"/>
        </w:rPr>
        <w:t>．</w:t>
      </w:r>
      <w:r w:rsidRPr="007F407B">
        <w:rPr>
          <w:rFonts w:ascii="仿宋_GB2312" w:eastAsia="仿宋_GB2312" w:cs="仿宋_GB2312" w:hint="eastAsia"/>
          <w:sz w:val="28"/>
          <w:szCs w:val="28"/>
        </w:rPr>
        <w:t>江苏教育舆情监测预警研究（编号：</w:t>
      </w:r>
      <w:r w:rsidRPr="007F407B">
        <w:rPr>
          <w:rFonts w:ascii="仿宋_GB2312" w:eastAsia="仿宋_GB2312" w:cs="仿宋_GB2312"/>
          <w:sz w:val="28"/>
          <w:szCs w:val="28"/>
        </w:rPr>
        <w:t>ZK-Z/2017/20</w:t>
      </w:r>
      <w:r w:rsidRPr="007F407B">
        <w:rPr>
          <w:rFonts w:ascii="仿宋_GB2312" w:eastAsia="仿宋_GB2312" w:cs="仿宋_GB2312" w:hint="eastAsia"/>
          <w:sz w:val="28"/>
          <w:szCs w:val="28"/>
        </w:rPr>
        <w:t>）。</w:t>
      </w:r>
    </w:p>
    <w:p w:rsidR="009638E7" w:rsidRPr="007F407B" w:rsidRDefault="009638E7" w:rsidP="00CF5151">
      <w:pPr>
        <w:spacing w:line="52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</w:p>
    <w:p w:rsidR="009638E7" w:rsidRPr="009638E7" w:rsidRDefault="009638E7" w:rsidP="009638E7">
      <w:pPr>
        <w:pStyle w:val="a4"/>
        <w:numPr>
          <w:ilvl w:val="0"/>
          <w:numId w:val="1"/>
        </w:numPr>
        <w:spacing w:afterLines="100" w:after="312" w:line="520" w:lineRule="exact"/>
        <w:ind w:firstLineChars="0"/>
        <w:rPr>
          <w:rFonts w:ascii="黑体" w:eastAsia="黑体" w:hAnsi="黑体" w:cs="黑体"/>
          <w:b/>
          <w:bCs/>
          <w:sz w:val="28"/>
          <w:szCs w:val="28"/>
        </w:rPr>
      </w:pPr>
      <w:r w:rsidRPr="009638E7">
        <w:rPr>
          <w:rFonts w:ascii="黑体" w:eastAsia="黑体" w:hAnsi="黑体" w:cs="黑体" w:hint="eastAsia"/>
          <w:b/>
          <w:bCs/>
          <w:sz w:val="28"/>
          <w:szCs w:val="28"/>
        </w:rPr>
        <w:t>短期项目(3-6月)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1.义务教育优质均衡发展的体制机制研究(编号:ZK-D/2017/O1);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2. 2020年我国高等教育毛入学率预测偏差、</w:t>
      </w:r>
      <w:proofErr w:type="gramStart"/>
      <w:r w:rsidRPr="009638E7">
        <w:rPr>
          <w:rFonts w:ascii="仿宋_GB2312" w:eastAsia="仿宋_GB2312" w:cs="仿宋_GB2312" w:hint="eastAsia"/>
          <w:sz w:val="28"/>
          <w:szCs w:val="28"/>
        </w:rPr>
        <w:t>重估与启示</w:t>
      </w:r>
      <w:proofErr w:type="gramEnd"/>
      <w:r w:rsidRPr="009638E7">
        <w:rPr>
          <w:rFonts w:ascii="仿宋_GB2312" w:eastAsia="仿宋_GB2312" w:cs="仿宋_GB2312" w:hint="eastAsia"/>
          <w:sz w:val="28"/>
          <w:szCs w:val="28"/>
        </w:rPr>
        <w:t>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D/2017/02);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3.义务教育阶段学生学业负担的研究(编号:ZK-D/2017/03);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4.传统私塾与现代学校教育制度的比较研究(编号:Z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D/2017/04);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5.农村留守儿童的学习生活状态研究(编号:ZK-D/2017/05 );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6.新时期流动儿童持续化、规模化进城就学对城市基础教育承载能力的影响研究(编号:ZK-D/2017/06);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7.江苏基础教育跨学科课程实施状况的比较研究(编号:ZK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D/2017/07);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8.代课教师现象研究(编号:ZK-D/2017/08 );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9.教师性别失衡现状与对策研究(编号:ZK-D/2017/09 );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10.江苏乡村教师支持计划的研究(编号:ZK-D/2017/10);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11.合作培养农村电商、物流、物联网人才的实证研究(编号:ZK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D/2017/11);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12.新型城镇化进程中农民工的教育培训与犯罪预防问题研究</w:t>
      </w:r>
      <w:r w:rsidRPr="009638E7">
        <w:rPr>
          <w:rFonts w:ascii="仿宋_GB2312" w:eastAsia="仿宋_GB2312" w:cs="仿宋_GB2312" w:hint="eastAsia"/>
          <w:sz w:val="28"/>
          <w:szCs w:val="28"/>
        </w:rPr>
        <w:lastRenderedPageBreak/>
        <w:t>(编号:ZK-D/2017/12);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13.学前特殊需要儿童的早期筛查与有效教育安置研究(编号:ZK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D/2017/13);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14.幼儿园发展规划方案制定与实施研究(编号:ZK-D/2017/14);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15.中美教育博士培养模式的比较研究(编号:ZK-D/2017/15 );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16.发达国家大学生学习成效评价模式的比较研究(编号:ZK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D/2017/16);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17.国际比较视野下的大学创业课程研究(编号:ZK-D/2017/17 );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18.江苏高水平大学和一流学科评价办法研究(编号:ZK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D/2017/18);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19.深化江苏高等教育综合改革的对策建议(编号:ZK-D/2017/19);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20.高校育人质量评估指标体系与监测分析(编号:ZK</w:t>
      </w:r>
      <w:r w:rsidR="001904B3">
        <w:rPr>
          <w:rFonts w:ascii="仿宋_GB2312" w:eastAsia="仿宋_GB2312" w:cs="仿宋_GB2312" w:hint="eastAsia"/>
          <w:sz w:val="28"/>
          <w:szCs w:val="28"/>
        </w:rPr>
        <w:t>-</w:t>
      </w:r>
      <w:r w:rsidRPr="009638E7">
        <w:rPr>
          <w:rFonts w:ascii="仿宋_GB2312" w:eastAsia="仿宋_GB2312" w:cs="仿宋_GB2312" w:hint="eastAsia"/>
          <w:sz w:val="28"/>
          <w:szCs w:val="28"/>
        </w:rPr>
        <w:t>D/2017/20);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21.农村义务教育财政事权调整与省级统筹研究(编号:ZK-D/2017/21);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22.政府对高校财政投入的经济学效应分析(编号:ZK-D/2017/22);</w:t>
      </w:r>
    </w:p>
    <w:p w:rsidR="009638E7" w:rsidRPr="009638E7" w:rsidRDefault="009638E7" w:rsidP="009638E7">
      <w:pPr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 xml:space="preserve">    23.互联网背景下教育信息公开和教育网站建设研究(编号:ZK-D/2017/23);</w:t>
      </w:r>
    </w:p>
    <w:p w:rsidR="00CF5151" w:rsidRPr="009638E7" w:rsidRDefault="009638E7" w:rsidP="001904B3">
      <w:pPr>
        <w:spacing w:line="520" w:lineRule="exact"/>
        <w:ind w:firstLineChars="200" w:firstLine="560"/>
        <w:rPr>
          <w:rFonts w:ascii="仿宋_GB2312" w:eastAsia="仿宋_GB2312" w:cs="仿宋_GB2312"/>
          <w:sz w:val="28"/>
          <w:szCs w:val="28"/>
        </w:rPr>
      </w:pPr>
      <w:r w:rsidRPr="009638E7">
        <w:rPr>
          <w:rFonts w:ascii="仿宋_GB2312" w:eastAsia="仿宋_GB2312" w:cs="仿宋_GB2312" w:hint="eastAsia"/>
          <w:sz w:val="28"/>
          <w:szCs w:val="28"/>
        </w:rPr>
        <w:t>24.江苏教育舆情监测与分析的周报告(编号:ZK-D/2017/24 )。</w:t>
      </w:r>
    </w:p>
    <w:sectPr w:rsidR="00CF5151" w:rsidRPr="009638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4C" w:rsidRDefault="0082214C" w:rsidP="00CF5151">
      <w:r>
        <w:separator/>
      </w:r>
    </w:p>
  </w:endnote>
  <w:endnote w:type="continuationSeparator" w:id="0">
    <w:p w:rsidR="0082214C" w:rsidRDefault="0082214C" w:rsidP="00CF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4C" w:rsidRDefault="0082214C" w:rsidP="00CF5151">
      <w:r>
        <w:separator/>
      </w:r>
    </w:p>
  </w:footnote>
  <w:footnote w:type="continuationSeparator" w:id="0">
    <w:p w:rsidR="0082214C" w:rsidRDefault="0082214C" w:rsidP="00CF5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21BA8"/>
    <w:multiLevelType w:val="hybridMultilevel"/>
    <w:tmpl w:val="527027EA"/>
    <w:lvl w:ilvl="0" w:tplc="04090005">
      <w:start w:val="1"/>
      <w:numFmt w:val="bullet"/>
      <w:lvlText w:val="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51"/>
    <w:rsid w:val="001904B3"/>
    <w:rsid w:val="0082214C"/>
    <w:rsid w:val="008A10E6"/>
    <w:rsid w:val="008F55F3"/>
    <w:rsid w:val="009638E7"/>
    <w:rsid w:val="00AD71A1"/>
    <w:rsid w:val="00CF5151"/>
    <w:rsid w:val="00E5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A1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link w:val="1Char"/>
    <w:uiPriority w:val="9"/>
    <w:qFormat/>
    <w:rsid w:val="008F55F3"/>
    <w:pPr>
      <w:widowControl/>
      <w:jc w:val="left"/>
      <w:outlineLvl w:val="0"/>
    </w:pPr>
    <w:rPr>
      <w:rFonts w:ascii="宋体" w:hAnsi="宋体" w:cs="宋体"/>
      <w:b/>
      <w:bCs/>
      <w:kern w:val="36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71A1"/>
    <w:rPr>
      <w:b/>
      <w:bCs/>
    </w:rPr>
  </w:style>
  <w:style w:type="paragraph" w:styleId="a4">
    <w:name w:val="List Paragraph"/>
    <w:basedOn w:val="a"/>
    <w:uiPriority w:val="34"/>
    <w:qFormat/>
    <w:rsid w:val="00AD71A1"/>
    <w:pPr>
      <w:ind w:firstLineChars="200" w:firstLine="420"/>
    </w:pPr>
    <w:rPr>
      <w:rFonts w:cs="Times New Roman"/>
    </w:rPr>
  </w:style>
  <w:style w:type="character" w:styleId="a5">
    <w:name w:val="Hyperlink"/>
    <w:basedOn w:val="a0"/>
    <w:uiPriority w:val="99"/>
    <w:semiHidden/>
    <w:unhideWhenUsed/>
    <w:rsid w:val="00CF5151"/>
    <w:rPr>
      <w:strike w:val="0"/>
      <w:dstrike w:val="0"/>
      <w:color w:val="526673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CF51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uiPriority w:val="99"/>
    <w:unhideWhenUsed/>
    <w:rsid w:val="00CF5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CF5151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CF5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CF5151"/>
    <w:rPr>
      <w:rFonts w:ascii="Times New Roman" w:eastAsia="宋体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F55F3"/>
    <w:rPr>
      <w:rFonts w:ascii="宋体" w:eastAsia="宋体" w:hAnsi="宋体" w:cs="宋体"/>
      <w:b/>
      <w:bCs/>
      <w:kern w:val="36"/>
      <w:sz w:val="39"/>
      <w:szCs w:val="3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A1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link w:val="1Char"/>
    <w:uiPriority w:val="9"/>
    <w:qFormat/>
    <w:rsid w:val="008F55F3"/>
    <w:pPr>
      <w:widowControl/>
      <w:jc w:val="left"/>
      <w:outlineLvl w:val="0"/>
    </w:pPr>
    <w:rPr>
      <w:rFonts w:ascii="宋体" w:hAnsi="宋体" w:cs="宋体"/>
      <w:b/>
      <w:bCs/>
      <w:kern w:val="36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71A1"/>
    <w:rPr>
      <w:b/>
      <w:bCs/>
    </w:rPr>
  </w:style>
  <w:style w:type="paragraph" w:styleId="a4">
    <w:name w:val="List Paragraph"/>
    <w:basedOn w:val="a"/>
    <w:uiPriority w:val="34"/>
    <w:qFormat/>
    <w:rsid w:val="00AD71A1"/>
    <w:pPr>
      <w:ind w:firstLineChars="200" w:firstLine="420"/>
    </w:pPr>
    <w:rPr>
      <w:rFonts w:cs="Times New Roman"/>
    </w:rPr>
  </w:style>
  <w:style w:type="character" w:styleId="a5">
    <w:name w:val="Hyperlink"/>
    <w:basedOn w:val="a0"/>
    <w:uiPriority w:val="99"/>
    <w:semiHidden/>
    <w:unhideWhenUsed/>
    <w:rsid w:val="00CF5151"/>
    <w:rPr>
      <w:strike w:val="0"/>
      <w:dstrike w:val="0"/>
      <w:color w:val="526673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CF51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uiPriority w:val="99"/>
    <w:unhideWhenUsed/>
    <w:rsid w:val="00CF5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CF5151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CF5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CF5151"/>
    <w:rPr>
      <w:rFonts w:ascii="Times New Roman" w:eastAsia="宋体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F55F3"/>
    <w:rPr>
      <w:rFonts w:ascii="宋体" w:eastAsia="宋体" w:hAnsi="宋体" w:cs="宋体"/>
      <w:b/>
      <w:bCs/>
      <w:kern w:val="36"/>
      <w:sz w:val="39"/>
      <w:szCs w:val="3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330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67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7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59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83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dhyjy@163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sies.net/htmledit/uploadfile/20170524144353695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jsies.net/htmledit/uploadfile/2017052414430569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sies.net/htmledit/uploadfile/20170524144239290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559</Words>
  <Characters>3192</Characters>
  <Application>Microsoft Office Word</Application>
  <DocSecurity>0</DocSecurity>
  <Lines>26</Lines>
  <Paragraphs>7</Paragraphs>
  <ScaleCrop>false</ScaleCrop>
  <Company>Microsoft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2017-06-05T01:48:00Z</dcterms:created>
  <dcterms:modified xsi:type="dcterms:W3CDTF">2017-06-05T01:48:00Z</dcterms:modified>
</cp:coreProperties>
</file>